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DA" w:rsidRDefault="007B65DA" w:rsidP="007B65DA">
      <w:r>
        <w:t>Die Untersuchung des Wassergehaltes im Honig ist wichtig, da bei hohem Wassergehalt Gärungsprozesse einsetzen und der Honig verdirbt. Der Wassergehalt darf die gesetzlich vorgeschriebenen 21 % nicht überschreiten. In diesem Falle ist der Honig nicht mehr zum Verzehr geeignet. Am einfachsten wird der Wassergehalt mit einem Refraktometer gemessen, wobei der gemessene Brechungsindex direkt als % Wassergehalt abgelesen werden kann. Der Brechungsindex wird bei exakt 20 °C bestimmt. Die meisten Refraktometer besitzen bereits eine automatische Temperaturkompensation. Ist dies nicht der Fall so muss die Temperatur der Honigprobe gemessen werden und der Wassergehalt mit Hilfe der mitgelieferten Korrekturtabelle angepasst werden.</w:t>
      </w:r>
    </w:p>
    <w:p w:rsidR="007B65DA" w:rsidRDefault="007B65DA" w:rsidP="007B65DA">
      <w:r>
        <w:t xml:space="preserve">Das Gerät darf zu Reinigungszwecken nie direkt in Wasser getaucht oder unter einen fließenden Wasserhahn gehalten oder mit feuchten bzw. nassen Händen angefasst werden! </w:t>
      </w:r>
    </w:p>
    <w:p w:rsidR="007B65DA" w:rsidRDefault="007B65DA" w:rsidP="007B65DA">
      <w:pPr>
        <w:pStyle w:val="berschrift3"/>
      </w:pPr>
      <w:r>
        <w:t>Aufbau des Refraktometers</w:t>
      </w:r>
    </w:p>
    <w:p w:rsidR="007B65DA" w:rsidRDefault="007B65DA" w:rsidP="007B65DA">
      <w:pPr>
        <w:pStyle w:val="Aufgabenschritt"/>
        <w:spacing w:before="0"/>
      </w:pPr>
      <w:proofErr w:type="spellStart"/>
      <w:r>
        <w:t>Prismaklappe</w:t>
      </w:r>
      <w:proofErr w:type="spellEnd"/>
    </w:p>
    <w:p w:rsidR="007B65DA" w:rsidRDefault="007B65DA" w:rsidP="007B65DA">
      <w:pPr>
        <w:pStyle w:val="Aufgabenschritt"/>
        <w:spacing w:before="0"/>
      </w:pPr>
      <w:r>
        <w:t>Messprisma</w:t>
      </w:r>
    </w:p>
    <w:p w:rsidR="007B65DA" w:rsidRDefault="006C0E96" w:rsidP="007B65DA">
      <w:pPr>
        <w:pStyle w:val="Aufgabenschritt"/>
        <w:spacing w:before="0"/>
      </w:pPr>
      <w:r>
        <w:rPr>
          <w:noProof/>
        </w:rPr>
        <mc:AlternateContent>
          <mc:Choice Requires="wps">
            <w:drawing>
              <wp:anchor distT="0" distB="0" distL="114300" distR="114300" simplePos="0" relativeHeight="251665408" behindDoc="0" locked="0" layoutInCell="1" allowOverlap="1">
                <wp:simplePos x="0" y="0"/>
                <wp:positionH relativeFrom="column">
                  <wp:posOffset>271145</wp:posOffset>
                </wp:positionH>
                <wp:positionV relativeFrom="paragraph">
                  <wp:posOffset>1587500</wp:posOffset>
                </wp:positionV>
                <wp:extent cx="5245100" cy="107950"/>
                <wp:effectExtent l="0" t="0" r="0" b="6350"/>
                <wp:wrapTopAndBottom/>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5100" cy="107950"/>
                        </a:xfrm>
                        <a:prstGeom prst="rect">
                          <a:avLst/>
                        </a:prstGeom>
                        <a:solidFill>
                          <a:prstClr val="white"/>
                        </a:solidFill>
                        <a:ln>
                          <a:noFill/>
                        </a:ln>
                        <a:effectLst/>
                      </wps:spPr>
                      <wps:txbx>
                        <w:txbxContent>
                          <w:p w:rsidR="00A63463" w:rsidRPr="00306BA1" w:rsidRDefault="00A63463" w:rsidP="00A63463">
                            <w:pPr>
                              <w:pStyle w:val="Beschriftung"/>
                              <w:rPr>
                                <w:noProof/>
                                <w:sz w:val="20"/>
                              </w:rPr>
                            </w:pPr>
                            <w:r>
                              <w:t xml:space="preserve">Abb. </w:t>
                            </w:r>
                            <w:r w:rsidR="00114CE9">
                              <w:fldChar w:fldCharType="begin"/>
                            </w:r>
                            <w:r w:rsidR="004A76F8">
                              <w:instrText xml:space="preserve"> SEQ Abb. \* ARABIC </w:instrText>
                            </w:r>
                            <w:r w:rsidR="00114CE9">
                              <w:fldChar w:fldCharType="separate"/>
                            </w:r>
                            <w:r>
                              <w:rPr>
                                <w:noProof/>
                              </w:rPr>
                              <w:t>1</w:t>
                            </w:r>
                            <w:r w:rsidR="00114CE9">
                              <w:rPr>
                                <w:noProof/>
                              </w:rPr>
                              <w:fldChar w:fldCharType="end"/>
                            </w:r>
                            <w:r>
                              <w:t>: Handhabung des Refraktometers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21.35pt;margin-top:125pt;width:413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" stroked="f">
                <v:path arrowok="t"/>
                <v:textbox style="mso-fit-shape-to-text:t" inset="0,0,0,0">
                  <w:txbxContent>
                    <w:p w:rsidR="00A63463" w:rsidRPr="00306BA1" w:rsidRDefault="00A63463" w:rsidP="00A63463">
                      <w:pPr>
                        <w:pStyle w:val="Beschriftung"/>
                        <w:rPr>
                          <w:noProof/>
                          <w:sz w:val="20"/>
                        </w:rPr>
                      </w:pPr>
                      <w:r>
                        <w:t xml:space="preserve">Abb. </w:t>
                      </w:r>
                      <w:r w:rsidR="00114CE9">
                        <w:fldChar w:fldCharType="begin"/>
                      </w:r>
                      <w:r w:rsidR="004A76F8">
                        <w:instrText xml:space="preserve"> SEQ Abb. \* ARABIC </w:instrText>
                      </w:r>
                      <w:r w:rsidR="00114CE9">
                        <w:fldChar w:fldCharType="separate"/>
                      </w:r>
                      <w:r>
                        <w:rPr>
                          <w:noProof/>
                        </w:rPr>
                        <w:t>1</w:t>
                      </w:r>
                      <w:r w:rsidR="00114CE9">
                        <w:rPr>
                          <w:noProof/>
                        </w:rPr>
                        <w:fldChar w:fldCharType="end"/>
                      </w:r>
                      <w:r>
                        <w:t>: Handhabung des Refraktometers</w:t>
                      </w:r>
                    </w:p>
                  </w:txbxContent>
                </v:textbox>
                <w10:wrap type="topAndBottom"/>
              </v:shape>
            </w:pict>
          </mc:Fallback>
        </mc:AlternateContent>
      </w:r>
      <w:r w:rsidR="00A63463">
        <w:rPr>
          <w:noProof/>
        </w:rPr>
        <w:drawing>
          <wp:anchor distT="0" distB="0" distL="114300" distR="114300" simplePos="0" relativeHeight="251658240" behindDoc="0" locked="0" layoutInCell="1" allowOverlap="1">
            <wp:simplePos x="0" y="0"/>
            <wp:positionH relativeFrom="column">
              <wp:posOffset>269875</wp:posOffset>
            </wp:positionH>
            <wp:positionV relativeFrom="paragraph">
              <wp:posOffset>379730</wp:posOffset>
            </wp:positionV>
            <wp:extent cx="5245100" cy="115189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17" t="6525" r="3859" b="12768"/>
                    <a:stretch/>
                  </pic:blipFill>
                  <pic:spPr bwMode="auto">
                    <a:xfrm>
                      <a:off x="0" y="0"/>
                      <a:ext cx="5245100" cy="1151890"/>
                    </a:xfrm>
                    <a:prstGeom prst="rect">
                      <a:avLst/>
                    </a:prstGeom>
                    <a:noFill/>
                    <a:ln>
                      <a:noFill/>
                    </a:ln>
                    <a:extLst>
                      <a:ext uri="{53640926-AAD7-44D8-BBD7-CCE9431645EC}">
                        <a14:shadowObscured xmlns:a14="http://schemas.microsoft.com/office/drawing/2010/main"/>
                      </a:ext>
                    </a:extLst>
                  </pic:spPr>
                </pic:pic>
              </a:graphicData>
            </a:graphic>
          </wp:anchor>
        </w:drawing>
      </w:r>
      <w:r w:rsidR="007B65DA">
        <w:t>Okular</w:t>
      </w:r>
    </w:p>
    <w:p w:rsidR="007B65DA" w:rsidRDefault="007B65DA" w:rsidP="007B65DA">
      <w:pPr>
        <w:pStyle w:val="Aufgabenschritt"/>
        <w:spacing w:before="0"/>
      </w:pPr>
      <w:r>
        <w:t>Justierschraube</w:t>
      </w:r>
    </w:p>
    <w:p w:rsidR="007B65DA" w:rsidRDefault="007B65DA" w:rsidP="007B65DA">
      <w:pPr>
        <w:pStyle w:val="berschrift2"/>
      </w:pPr>
      <w:r>
        <w:t>Arbeitsauftrag</w:t>
      </w:r>
    </w:p>
    <w:p w:rsidR="007B65DA" w:rsidRPr="007B65DA" w:rsidRDefault="007B65DA" w:rsidP="007B65DA">
      <w:pPr>
        <w:pStyle w:val="berschrift3"/>
      </w:pPr>
      <w:r>
        <w:t>Versuchsvorbereitung</w:t>
      </w:r>
    </w:p>
    <w:p w:rsidR="007B65DA" w:rsidRDefault="007B65DA" w:rsidP="006C701D">
      <w:pPr>
        <w:pStyle w:val="Aufgabenschritt"/>
        <w:numPr>
          <w:ilvl w:val="0"/>
          <w:numId w:val="10"/>
        </w:numPr>
      </w:pPr>
      <w:r>
        <w:t xml:space="preserve">Bei geöffneter </w:t>
      </w:r>
      <w:proofErr w:type="spellStart"/>
      <w:r>
        <w:t>Prismaklappe</w:t>
      </w:r>
      <w:proofErr w:type="spellEnd"/>
      <w:r>
        <w:t xml:space="preserve"> wird das Refraktometer gegen eine ausreichende Lichtquelle gehalten und durch das Okular gesehen. </w:t>
      </w:r>
    </w:p>
    <w:p w:rsidR="007B65DA" w:rsidRDefault="007B65DA" w:rsidP="007B65DA">
      <w:pPr>
        <w:pStyle w:val="Aufgabenschritt"/>
      </w:pPr>
      <w:r>
        <w:t xml:space="preserve">Durch Drehen des Okularrings wird die Messskala auf das Auge eingestellt. </w:t>
      </w:r>
    </w:p>
    <w:p w:rsidR="007B65DA" w:rsidRDefault="007B65DA" w:rsidP="007B65DA">
      <w:pPr>
        <w:pStyle w:val="Aufgabenschritt"/>
      </w:pPr>
      <w:r>
        <w:t>Die Skala muss scharf erscheinen.</w:t>
      </w:r>
    </w:p>
    <w:p w:rsidR="007B65DA" w:rsidRDefault="007B65DA" w:rsidP="007B65DA">
      <w:pPr>
        <w:pStyle w:val="berschrift3"/>
      </w:pPr>
      <w:r>
        <w:t>Benötigte Ausstattung</w:t>
      </w:r>
    </w:p>
    <w:p w:rsidR="007B65DA" w:rsidRPr="00F2784F" w:rsidRDefault="007B65DA" w:rsidP="007B65DA">
      <w:pPr>
        <w:pStyle w:val="MaterialienChemikalienGefahrenmitFolgeabsatz"/>
      </w:pPr>
      <w:r w:rsidRPr="00F2784F">
        <w:t>Materialien</w:t>
      </w:r>
      <w:r w:rsidRPr="00F2784F">
        <w:tab/>
      </w:r>
      <w:r w:rsidR="00F2784F">
        <w:t>Pipette, Reinigungstücher</w:t>
      </w:r>
      <w:r w:rsidR="00F2784F" w:rsidRPr="00F2784F">
        <w:t xml:space="preserve"> </w:t>
      </w:r>
    </w:p>
    <w:p w:rsidR="007B65DA" w:rsidRPr="00497651" w:rsidRDefault="007B65DA" w:rsidP="007B65DA">
      <w:pPr>
        <w:pStyle w:val="MaterialienChemikalienGefahrenmitFolgeabsatz"/>
      </w:pPr>
      <w:r w:rsidRPr="00F2784F">
        <w:t>Chemikalien</w:t>
      </w:r>
      <w:r w:rsidRPr="00F2784F">
        <w:tab/>
      </w:r>
      <w:proofErr w:type="spellStart"/>
      <w:r w:rsidR="00F2784F">
        <w:t>dest</w:t>
      </w:r>
      <w:proofErr w:type="spellEnd"/>
      <w:r w:rsidR="00F2784F">
        <w:t xml:space="preserve">. Wasser, div. Honigproben, evtl. </w:t>
      </w:r>
      <w:r w:rsidR="00F2784F" w:rsidRPr="00497651">
        <w:t xml:space="preserve">Ethanol zur Reinigung des Prismas </w:t>
      </w:r>
    </w:p>
    <w:p w:rsidR="007B65DA" w:rsidRDefault="007B65DA" w:rsidP="007B65DA">
      <w:pPr>
        <w:pStyle w:val="MaterialienChemikalienGefahrenvornummeriertenAufgabenschritten"/>
      </w:pPr>
      <w:r>
        <w:t>Gefahren</w:t>
      </w:r>
      <w:r>
        <w:tab/>
      </w:r>
      <w:r w:rsidR="00F2784F">
        <w:t>keine Gefahren</w:t>
      </w:r>
    </w:p>
    <w:p w:rsidR="007B65DA" w:rsidRDefault="00437415" w:rsidP="007B65DA">
      <w:pPr>
        <w:pStyle w:val="berschrift3"/>
      </w:pPr>
      <w:r>
        <w:t>Versuchsdurchführung</w:t>
      </w:r>
    </w:p>
    <w:p w:rsidR="007B65DA" w:rsidRDefault="007B65DA" w:rsidP="007B65DA">
      <w:pPr>
        <w:pStyle w:val="Aufgabenschritt"/>
      </w:pPr>
      <w:r>
        <w:t xml:space="preserve">Als Proben stehen je zwei gekaufte Wald- und Blütenhonige zur Verfügung. Entnimm zusätzlich deinem </w:t>
      </w:r>
      <w:proofErr w:type="spellStart"/>
      <w:r>
        <w:t>eHIve</w:t>
      </w:r>
      <w:proofErr w:type="spellEnd"/>
      <w:r>
        <w:t xml:space="preserve"> </w:t>
      </w:r>
      <w:r w:rsidR="00497651">
        <w:t>zwei</w:t>
      </w:r>
      <w:r>
        <w:t xml:space="preserve"> Honigproben (</w:t>
      </w:r>
      <w:proofErr w:type="spellStart"/>
      <w:r>
        <w:t>verdeckelte</w:t>
      </w:r>
      <w:proofErr w:type="spellEnd"/>
      <w:r>
        <w:t xml:space="preserve"> Zelle, </w:t>
      </w:r>
      <w:proofErr w:type="spellStart"/>
      <w:r>
        <w:t>unverdeckelte</w:t>
      </w:r>
      <w:proofErr w:type="spellEnd"/>
      <w:r>
        <w:t xml:space="preserve"> Zelle) und führe mit ihnen ebenfalls die Untersuchungen durch.</w:t>
      </w:r>
    </w:p>
    <w:p w:rsidR="007B65DA" w:rsidRDefault="007B65DA" w:rsidP="007B65DA">
      <w:pPr>
        <w:pStyle w:val="Aufgabenschritt"/>
      </w:pPr>
      <w:r>
        <w:lastRenderedPageBreak/>
        <w:t xml:space="preserve">Ein Tropfen der Honigprobe (der Honig muss flüssig sein und darf keine Kristalle enthalten) wird mit Hilfe eines Glasstabes auf das Prisma des Honigrefraktometers gebracht. </w:t>
      </w:r>
    </w:p>
    <w:p w:rsidR="007B65DA" w:rsidRDefault="007B65DA" w:rsidP="007B65DA">
      <w:pPr>
        <w:pStyle w:val="Aufgabenschritt"/>
      </w:pPr>
      <w:r>
        <w:t>Nach Aufdrücken des Glasdeckels wird das Refraktometer gegen eine Lichtquelle gehalten und der Wassergehalt des Honigs direkt an der Grenzlinie abgelesen. Sollte sich keine scharfe Trennlinie ausbilden, so ist der Messvorgang zu wiederholen. Liegt das Messergebnis zwischen 2 Zahlenwerten, so muss der Wassergehalt abgeschätzt werden.</w:t>
      </w:r>
    </w:p>
    <w:p w:rsidR="007B65DA" w:rsidRDefault="007B65DA" w:rsidP="007B65DA">
      <w:pPr>
        <w:pStyle w:val="Aufgabenschritt"/>
      </w:pPr>
      <w:r>
        <w:t>Anschließend ist die Messung zu wiederholen, um den Messwert zu bestätigen.</w:t>
      </w:r>
    </w:p>
    <w:p w:rsidR="007B65DA" w:rsidRDefault="007B65DA" w:rsidP="007B65DA">
      <w:pPr>
        <w:pStyle w:val="Aufgabenschritt"/>
      </w:pPr>
      <w:r>
        <w:t>Nach Beendigung der Messung wird das Refraktometer wieder gereinigt und in diesem Zustand an den Lehrer zurück gegeben.</w:t>
      </w:r>
    </w:p>
    <w:p w:rsidR="00BB72FF" w:rsidRDefault="006C0E96" w:rsidP="00BB72FF">
      <w:pPr>
        <w:pStyle w:val="berschrift3"/>
      </w:pPr>
      <w:r>
        <w:rPr>
          <w:noProof/>
        </w:rPr>
        <mc:AlternateContent>
          <mc:Choice Requires="wps">
            <w:drawing>
              <wp:anchor distT="0" distB="0" distL="114300" distR="114300" simplePos="0" relativeHeight="251663360" behindDoc="0" locked="0" layoutInCell="1" allowOverlap="1">
                <wp:simplePos x="0" y="0"/>
                <wp:positionH relativeFrom="column">
                  <wp:posOffset>271145</wp:posOffset>
                </wp:positionH>
                <wp:positionV relativeFrom="paragraph">
                  <wp:posOffset>2277110</wp:posOffset>
                </wp:positionV>
                <wp:extent cx="5686425" cy="107950"/>
                <wp:effectExtent l="0" t="0" r="9525" b="6350"/>
                <wp:wrapTopAndBottom/>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107950"/>
                        </a:xfrm>
                        <a:prstGeom prst="rect">
                          <a:avLst/>
                        </a:prstGeom>
                        <a:solidFill>
                          <a:prstClr val="white"/>
                        </a:solidFill>
                        <a:ln>
                          <a:noFill/>
                        </a:ln>
                        <a:effectLst/>
                      </wps:spPr>
                      <wps:txbx>
                        <w:txbxContent>
                          <w:p w:rsidR="006C701D" w:rsidRPr="00886011" w:rsidRDefault="006C701D" w:rsidP="00BB72FF">
                            <w:pPr>
                              <w:pStyle w:val="Beschriftung"/>
                              <w:rPr>
                                <w:noProof/>
                                <w:sz w:val="20"/>
                              </w:rPr>
                            </w:pPr>
                            <w:r>
                              <w:t xml:space="preserve">Abb. </w:t>
                            </w:r>
                            <w:r w:rsidR="00114CE9">
                              <w:fldChar w:fldCharType="begin"/>
                            </w:r>
                            <w:r w:rsidR="004A76F8">
                              <w:instrText xml:space="preserve"> SEQ Abb. \* ARABIC </w:instrText>
                            </w:r>
                            <w:r w:rsidR="00114CE9">
                              <w:fldChar w:fldCharType="separate"/>
                            </w:r>
                            <w:r w:rsidR="00A63463">
                              <w:rPr>
                                <w:noProof/>
                              </w:rPr>
                              <w:t>2</w:t>
                            </w:r>
                            <w:r w:rsidR="00114CE9">
                              <w:rPr>
                                <w:noProof/>
                              </w:rPr>
                              <w:fldChar w:fldCharType="end"/>
                            </w:r>
                            <w:r>
                              <w:t xml:space="preserve">: </w:t>
                            </w:r>
                            <w:r w:rsidRPr="00BB72FF">
                              <w:t xml:space="preserve">Ablesung des Wassergehaltes von der </w:t>
                            </w:r>
                            <w:proofErr w:type="spellStart"/>
                            <w:r w:rsidRPr="00BB72FF">
                              <w:t>Refraktometerskala</w:t>
                            </w:r>
                            <w:proofErr w:type="spellEnd"/>
                            <w:r w:rsidRPr="00BB72FF">
                              <w:t xml:space="preserve"> (abgelesen wird hier von der rechten Skala)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feld 7" o:spid="_x0000_s1027" type="#_x0000_t202" style="position:absolute;left:0;text-align:left;margin-left:21.35pt;margin-top:179.3pt;width:447.7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" stroked="f">
                <v:path arrowok="t"/>
                <v:textbox style="mso-fit-shape-to-text:t" inset="0,0,0,0">
                  <w:txbxContent>
                    <w:p w:rsidR="006C701D" w:rsidRPr="00886011" w:rsidRDefault="006C701D" w:rsidP="00BB72FF">
                      <w:pPr>
                        <w:pStyle w:val="Beschriftung"/>
                        <w:rPr>
                          <w:noProof/>
                          <w:sz w:val="20"/>
                        </w:rPr>
                      </w:pPr>
                      <w:r>
                        <w:t xml:space="preserve">Abb. </w:t>
                      </w:r>
                      <w:r w:rsidR="00114CE9">
                        <w:fldChar w:fldCharType="begin"/>
                      </w:r>
                      <w:r w:rsidR="004A76F8">
                        <w:instrText xml:space="preserve"> SEQ Abb. \* ARABIC </w:instrText>
                      </w:r>
                      <w:r w:rsidR="00114CE9">
                        <w:fldChar w:fldCharType="separate"/>
                      </w:r>
                      <w:r w:rsidR="00A63463">
                        <w:rPr>
                          <w:noProof/>
                        </w:rPr>
                        <w:t>2</w:t>
                      </w:r>
                      <w:r w:rsidR="00114CE9">
                        <w:rPr>
                          <w:noProof/>
                        </w:rPr>
                        <w:fldChar w:fldCharType="end"/>
                      </w:r>
                      <w:r>
                        <w:t xml:space="preserve">: </w:t>
                      </w:r>
                      <w:r w:rsidRPr="00BB72FF">
                        <w:t xml:space="preserve">Ablesung des Wassergehaltes von der </w:t>
                      </w:r>
                      <w:proofErr w:type="spellStart"/>
                      <w:r w:rsidRPr="00BB72FF">
                        <w:t>Refraktometerskala</w:t>
                      </w:r>
                      <w:proofErr w:type="spellEnd"/>
                      <w:r w:rsidRPr="00BB72FF">
                        <w:t xml:space="preserve"> (abgelesen wird hier von der rechten Skala)</w:t>
                      </w:r>
                    </w:p>
                  </w:txbxContent>
                </v:textbox>
                <w10:wrap type="topAndBottom"/>
              </v:shape>
            </w:pict>
          </mc:Fallback>
        </mc:AlternateContent>
      </w:r>
      <w:r w:rsidR="00BB72FF">
        <w:rPr>
          <w:noProof/>
        </w:rPr>
        <w:drawing>
          <wp:anchor distT="0" distB="0" distL="114300" distR="114300" simplePos="0" relativeHeight="251661312" behindDoc="0" locked="0" layoutInCell="1" allowOverlap="0">
            <wp:simplePos x="0" y="0"/>
            <wp:positionH relativeFrom="margin">
              <wp:posOffset>269875</wp:posOffset>
            </wp:positionH>
            <wp:positionV relativeFrom="paragraph">
              <wp:posOffset>0</wp:posOffset>
            </wp:positionV>
            <wp:extent cx="2221200" cy="2221200"/>
            <wp:effectExtent l="0" t="0" r="8255" b="825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1200" cy="2221200"/>
                    </a:xfrm>
                    <a:prstGeom prst="rect">
                      <a:avLst/>
                    </a:prstGeom>
                    <a:noFill/>
                  </pic:spPr>
                </pic:pic>
              </a:graphicData>
            </a:graphic>
          </wp:anchor>
        </w:drawing>
      </w:r>
      <w:r w:rsidR="007B65DA">
        <w:t>Messungen</w:t>
      </w:r>
    </w:p>
    <w:p w:rsidR="007B65DA" w:rsidRDefault="007B65DA" w:rsidP="006C701D">
      <w:pPr>
        <w:pStyle w:val="Aufgabenschritt"/>
        <w:spacing w:after="120"/>
      </w:pPr>
      <w:r>
        <w:t>Trage die ermittelten Messwerte in der Tabelle ein.</w:t>
      </w:r>
    </w:p>
    <w:tbl>
      <w:tblPr>
        <w:tblStyle w:val="Tabellenraster"/>
        <w:tblW w:w="0" w:type="auto"/>
        <w:jc w:val="center"/>
        <w:tblLayout w:type="fixed"/>
        <w:tblLook w:val="04A0" w:firstRow="1" w:lastRow="0" w:firstColumn="1" w:lastColumn="0" w:noHBand="0" w:noVBand="1"/>
      </w:tblPr>
      <w:tblGrid>
        <w:gridCol w:w="3319"/>
        <w:gridCol w:w="3150"/>
        <w:gridCol w:w="3150"/>
      </w:tblGrid>
      <w:tr w:rsidR="00BB72FF" w:rsidTr="006C701D">
        <w:trPr>
          <w:jc w:val="center"/>
        </w:trPr>
        <w:tc>
          <w:tcPr>
            <w:tcW w:w="3319" w:type="dxa"/>
            <w:tcBorders>
              <w:top w:val="nil"/>
            </w:tcBorders>
          </w:tcPr>
          <w:p w:rsidR="00BB72FF" w:rsidRDefault="00BB72FF" w:rsidP="006C701D">
            <w:pPr>
              <w:ind w:right="175"/>
            </w:pPr>
          </w:p>
        </w:tc>
        <w:tc>
          <w:tcPr>
            <w:tcW w:w="3150" w:type="dxa"/>
            <w:tcBorders>
              <w:top w:val="nil"/>
            </w:tcBorders>
          </w:tcPr>
          <w:p w:rsidR="00BB72FF" w:rsidRDefault="00BB72FF" w:rsidP="006C701D">
            <w:pPr>
              <w:jc w:val="center"/>
            </w:pPr>
            <w:r>
              <w:t>Messwert 1</w:t>
            </w:r>
          </w:p>
        </w:tc>
        <w:tc>
          <w:tcPr>
            <w:tcW w:w="3150" w:type="dxa"/>
            <w:tcBorders>
              <w:top w:val="nil"/>
            </w:tcBorders>
          </w:tcPr>
          <w:p w:rsidR="00BB72FF" w:rsidRDefault="00BB72FF" w:rsidP="006C701D">
            <w:pPr>
              <w:jc w:val="center"/>
            </w:pPr>
            <w:r>
              <w:t>Messwert 2</w:t>
            </w:r>
          </w:p>
        </w:tc>
      </w:tr>
      <w:tr w:rsidR="00BB72FF" w:rsidTr="006C701D">
        <w:trPr>
          <w:trHeight w:val="410"/>
          <w:jc w:val="center"/>
        </w:trPr>
        <w:tc>
          <w:tcPr>
            <w:tcW w:w="3319" w:type="dxa"/>
            <w:vAlign w:val="center"/>
          </w:tcPr>
          <w:p w:rsidR="00BB72FF" w:rsidRDefault="00BB72FF" w:rsidP="006C701D">
            <w:r>
              <w:t xml:space="preserve">Honig </w:t>
            </w:r>
            <w:proofErr w:type="spellStart"/>
            <w:r w:rsidR="006C701D">
              <w:t>eHive</w:t>
            </w:r>
            <w:proofErr w:type="spellEnd"/>
            <w:r>
              <w:t xml:space="preserve"> „</w:t>
            </w:r>
            <w:proofErr w:type="spellStart"/>
            <w:r>
              <w:t>verdeckelt</w:t>
            </w:r>
            <w:proofErr w:type="spellEnd"/>
            <w:r>
              <w:t>“</w:t>
            </w:r>
          </w:p>
        </w:tc>
        <w:tc>
          <w:tcPr>
            <w:tcW w:w="3150" w:type="dxa"/>
            <w:vAlign w:val="center"/>
          </w:tcPr>
          <w:p w:rsidR="00BB72FF" w:rsidRDefault="00BB72FF" w:rsidP="006C701D"/>
        </w:tc>
        <w:tc>
          <w:tcPr>
            <w:tcW w:w="3150" w:type="dxa"/>
            <w:vAlign w:val="center"/>
          </w:tcPr>
          <w:p w:rsidR="00BB72FF" w:rsidRDefault="00BB72FF" w:rsidP="006C701D"/>
        </w:tc>
      </w:tr>
      <w:tr w:rsidR="00BB72FF" w:rsidTr="006C701D">
        <w:trPr>
          <w:trHeight w:val="410"/>
          <w:jc w:val="center"/>
        </w:trPr>
        <w:tc>
          <w:tcPr>
            <w:tcW w:w="3319" w:type="dxa"/>
            <w:vAlign w:val="center"/>
          </w:tcPr>
          <w:p w:rsidR="00BB72FF" w:rsidRDefault="00BB72FF" w:rsidP="006C701D">
            <w:r>
              <w:t xml:space="preserve">Honig </w:t>
            </w:r>
            <w:proofErr w:type="spellStart"/>
            <w:r w:rsidR="006C701D">
              <w:t>eHive</w:t>
            </w:r>
            <w:proofErr w:type="spellEnd"/>
            <w:r>
              <w:t xml:space="preserve"> „nicht </w:t>
            </w:r>
            <w:proofErr w:type="spellStart"/>
            <w:r>
              <w:t>verdeckelt</w:t>
            </w:r>
            <w:proofErr w:type="spellEnd"/>
            <w:r>
              <w:t>“</w:t>
            </w:r>
          </w:p>
        </w:tc>
        <w:tc>
          <w:tcPr>
            <w:tcW w:w="3150" w:type="dxa"/>
            <w:vAlign w:val="center"/>
          </w:tcPr>
          <w:p w:rsidR="00BB72FF" w:rsidRDefault="00BB72FF" w:rsidP="006C701D"/>
        </w:tc>
        <w:tc>
          <w:tcPr>
            <w:tcW w:w="3150" w:type="dxa"/>
            <w:vAlign w:val="center"/>
          </w:tcPr>
          <w:p w:rsidR="00BB72FF" w:rsidRDefault="00BB72FF" w:rsidP="006C701D"/>
        </w:tc>
      </w:tr>
      <w:tr w:rsidR="00BB72FF" w:rsidTr="006C701D">
        <w:trPr>
          <w:trHeight w:val="410"/>
          <w:jc w:val="center"/>
        </w:trPr>
        <w:tc>
          <w:tcPr>
            <w:tcW w:w="3319" w:type="dxa"/>
            <w:vAlign w:val="center"/>
          </w:tcPr>
          <w:p w:rsidR="00BB72FF" w:rsidRDefault="00BB72FF" w:rsidP="006C701D">
            <w:r>
              <w:t>Blütenhonig 1</w:t>
            </w:r>
          </w:p>
        </w:tc>
        <w:tc>
          <w:tcPr>
            <w:tcW w:w="3150" w:type="dxa"/>
            <w:vAlign w:val="center"/>
          </w:tcPr>
          <w:p w:rsidR="00BB72FF" w:rsidRDefault="00BB72FF" w:rsidP="006C701D"/>
        </w:tc>
        <w:tc>
          <w:tcPr>
            <w:tcW w:w="3150" w:type="dxa"/>
            <w:vAlign w:val="center"/>
          </w:tcPr>
          <w:p w:rsidR="00BB72FF" w:rsidRDefault="00BB72FF" w:rsidP="006C701D"/>
        </w:tc>
      </w:tr>
      <w:tr w:rsidR="00BB72FF" w:rsidTr="006C701D">
        <w:trPr>
          <w:trHeight w:val="410"/>
          <w:jc w:val="center"/>
        </w:trPr>
        <w:tc>
          <w:tcPr>
            <w:tcW w:w="3319" w:type="dxa"/>
            <w:vAlign w:val="center"/>
          </w:tcPr>
          <w:p w:rsidR="00BB72FF" w:rsidRDefault="00BB72FF" w:rsidP="006C701D">
            <w:r>
              <w:t>Blütenhonig 2</w:t>
            </w:r>
          </w:p>
        </w:tc>
        <w:tc>
          <w:tcPr>
            <w:tcW w:w="3150" w:type="dxa"/>
            <w:vAlign w:val="center"/>
          </w:tcPr>
          <w:p w:rsidR="00BB72FF" w:rsidRDefault="00BB72FF" w:rsidP="006C701D"/>
        </w:tc>
        <w:tc>
          <w:tcPr>
            <w:tcW w:w="3150" w:type="dxa"/>
            <w:vAlign w:val="center"/>
          </w:tcPr>
          <w:p w:rsidR="00BB72FF" w:rsidRDefault="00BB72FF" w:rsidP="006C701D"/>
        </w:tc>
      </w:tr>
      <w:tr w:rsidR="00BB72FF" w:rsidTr="006C701D">
        <w:trPr>
          <w:trHeight w:val="410"/>
          <w:jc w:val="center"/>
        </w:trPr>
        <w:tc>
          <w:tcPr>
            <w:tcW w:w="3319" w:type="dxa"/>
            <w:vAlign w:val="center"/>
          </w:tcPr>
          <w:p w:rsidR="00BB72FF" w:rsidRDefault="00BB72FF" w:rsidP="006C701D">
            <w:r>
              <w:t>Waldhonig 1</w:t>
            </w:r>
          </w:p>
        </w:tc>
        <w:tc>
          <w:tcPr>
            <w:tcW w:w="3150" w:type="dxa"/>
            <w:vAlign w:val="center"/>
          </w:tcPr>
          <w:p w:rsidR="00BB72FF" w:rsidRDefault="00BB72FF" w:rsidP="006C701D"/>
        </w:tc>
        <w:tc>
          <w:tcPr>
            <w:tcW w:w="3150" w:type="dxa"/>
            <w:vAlign w:val="center"/>
          </w:tcPr>
          <w:p w:rsidR="00BB72FF" w:rsidRDefault="00BB72FF" w:rsidP="006C701D"/>
        </w:tc>
      </w:tr>
      <w:tr w:rsidR="00BB72FF" w:rsidTr="006C701D">
        <w:trPr>
          <w:trHeight w:val="410"/>
          <w:jc w:val="center"/>
        </w:trPr>
        <w:tc>
          <w:tcPr>
            <w:tcW w:w="3319" w:type="dxa"/>
            <w:vAlign w:val="center"/>
          </w:tcPr>
          <w:p w:rsidR="00BB72FF" w:rsidRDefault="00BB72FF" w:rsidP="006C701D">
            <w:r>
              <w:t>Waldhonig 2</w:t>
            </w:r>
          </w:p>
        </w:tc>
        <w:tc>
          <w:tcPr>
            <w:tcW w:w="3150" w:type="dxa"/>
            <w:vAlign w:val="center"/>
          </w:tcPr>
          <w:p w:rsidR="00BB72FF" w:rsidRDefault="00BB72FF" w:rsidP="006C701D"/>
        </w:tc>
        <w:tc>
          <w:tcPr>
            <w:tcW w:w="3150" w:type="dxa"/>
            <w:vAlign w:val="center"/>
          </w:tcPr>
          <w:p w:rsidR="00BB72FF" w:rsidRDefault="00BB72FF" w:rsidP="006C701D"/>
        </w:tc>
      </w:tr>
    </w:tbl>
    <w:p w:rsidR="007B65DA" w:rsidRDefault="007B65DA" w:rsidP="00BB72FF">
      <w:pPr>
        <w:pStyle w:val="berschrift3"/>
      </w:pPr>
      <w:r>
        <w:t>Auswertung</w:t>
      </w:r>
    </w:p>
    <w:p w:rsidR="007B65DA" w:rsidRDefault="007B65DA" w:rsidP="00BB72FF">
      <w:pPr>
        <w:pStyle w:val="Aufgabenschritt"/>
      </w:pPr>
      <w:r>
        <w:t>Formuliere eine mögliche Erklärung für die Unterschiede zwischen den ermittelten Messwerten.</w:t>
      </w:r>
    </w:p>
    <w:p w:rsidR="007B65DA" w:rsidRDefault="003C2AA5" w:rsidP="003C2AA5">
      <w:pPr>
        <w:pStyle w:val="HinweisAufgabenschritt"/>
      </w:pPr>
      <w:r>
        <w:t>Hinweis</w:t>
      </w:r>
      <w:r w:rsidR="007B65DA">
        <w:t>:</w:t>
      </w:r>
      <w:r>
        <w:tab/>
      </w:r>
      <w:r w:rsidR="007B65DA">
        <w:t xml:space="preserve">Honig darf nur geerntet werden, wenn er „schleuderreif“ ist. Der Imker führt die sogenannte „Stoßprobe“ durch. Zu diesem Zwecke nimmt er eine Honigwabe und bewegt diese ruckweise nach unten. Tropft wenig oder gar kein Honig aus den Waben heraus, so hat der Honig die richtige Reife. </w:t>
      </w:r>
    </w:p>
    <w:p w:rsidR="007B65DA" w:rsidRPr="00560A43" w:rsidRDefault="004734D9" w:rsidP="003C2AA5">
      <w:pPr>
        <w:pStyle w:val="Aufgabenschritt"/>
      </w:pPr>
      <w:r w:rsidRPr="00560A43">
        <w:t>Erläutere die Probleme</w:t>
      </w:r>
      <w:r w:rsidR="00560A43" w:rsidRPr="00560A43">
        <w:t>,</w:t>
      </w:r>
      <w:r w:rsidRPr="00560A43">
        <w:t xml:space="preserve"> die sich ergeben, wenn Honig mit zu hohem Wassergehalt geerntet wird.</w:t>
      </w:r>
    </w:p>
    <w:p w:rsidR="007B65DA" w:rsidRDefault="007B65DA" w:rsidP="003C2AA5">
      <w:pPr>
        <w:pStyle w:val="Aufgabenschritt"/>
      </w:pPr>
      <w:bookmarkStart w:id="0" w:name="_GoBack"/>
      <w:bookmarkEnd w:id="0"/>
      <w:r>
        <w:lastRenderedPageBreak/>
        <w:t>Diskutiere die Ergebnisse mit Deinem Nachbarn und halte diese schriftlich fest.</w:t>
      </w:r>
    </w:p>
    <w:p w:rsidR="007B65DA" w:rsidRDefault="003C2AA5" w:rsidP="003C2AA5">
      <w:pPr>
        <w:pStyle w:val="HinweisunterstrichenzurGliederungderArbeitsauftrge"/>
      </w:pPr>
      <w:r>
        <w:t>Zusatzaufgabe für Schnelle</w:t>
      </w:r>
    </w:p>
    <w:p w:rsidR="007B65DA" w:rsidRDefault="007B65DA" w:rsidP="003C2AA5">
      <w:pPr>
        <w:pStyle w:val="Aufgabenschritt"/>
      </w:pPr>
      <w:r>
        <w:t>Formuliere eine Hypothese, weshalb Honig bei einem Wassergehalt über 21</w:t>
      </w:r>
      <w:r w:rsidR="005673FD">
        <w:t> </w:t>
      </w:r>
      <w:r>
        <w:t>% verderben kann, darunter jedoch gut und lange haltbar ist.</w:t>
      </w:r>
    </w:p>
    <w:p w:rsidR="007B65DA" w:rsidRPr="007B65DA" w:rsidRDefault="003C2AA5" w:rsidP="006D2B22">
      <w:pPr>
        <w:pStyle w:val="berschrift2"/>
        <w:rPr>
          <w:lang w:val="en-GB"/>
        </w:rPr>
      </w:pPr>
      <w:proofErr w:type="spellStart"/>
      <w:r>
        <w:rPr>
          <w:lang w:val="en-GB"/>
        </w:rPr>
        <w:t>Literatur</w:t>
      </w:r>
      <w:proofErr w:type="spellEnd"/>
    </w:p>
    <w:p w:rsidR="007B65DA" w:rsidRDefault="007B65DA" w:rsidP="003C2AA5">
      <w:proofErr w:type="spellStart"/>
      <w:r w:rsidRPr="007B65DA">
        <w:rPr>
          <w:lang w:val="en-GB"/>
        </w:rPr>
        <w:t>Bogdanov</w:t>
      </w:r>
      <w:proofErr w:type="spellEnd"/>
      <w:r w:rsidRPr="007B65DA">
        <w:rPr>
          <w:lang w:val="en-GB"/>
        </w:rPr>
        <w:t xml:space="preserve">, S., Martin, P., </w:t>
      </w:r>
      <w:proofErr w:type="spellStart"/>
      <w:r w:rsidRPr="007B65DA">
        <w:rPr>
          <w:lang w:val="en-GB"/>
        </w:rPr>
        <w:t>Lüllmann</w:t>
      </w:r>
      <w:proofErr w:type="spellEnd"/>
      <w:r w:rsidRPr="007B65DA">
        <w:rPr>
          <w:lang w:val="en-GB"/>
        </w:rPr>
        <w:t xml:space="preserve">, </w:t>
      </w:r>
      <w:proofErr w:type="gramStart"/>
      <w:r w:rsidRPr="007B65DA">
        <w:rPr>
          <w:lang w:val="en-GB"/>
        </w:rPr>
        <w:t>C</w:t>
      </w:r>
      <w:proofErr w:type="gramEnd"/>
      <w:r w:rsidRPr="007B65DA">
        <w:rPr>
          <w:lang w:val="en-GB"/>
        </w:rPr>
        <w:t xml:space="preserve">.: Harmonised methods of the European Honey Commission. </w:t>
      </w:r>
      <w:proofErr w:type="spellStart"/>
      <w:r>
        <w:t>Apidologie</w:t>
      </w:r>
      <w:proofErr w:type="spellEnd"/>
      <w:r>
        <w:t xml:space="preserve"> (1997) Extra </w:t>
      </w:r>
      <w:proofErr w:type="spellStart"/>
      <w:r>
        <w:t>issue</w:t>
      </w:r>
      <w:proofErr w:type="spellEnd"/>
      <w:r>
        <w:t>, 1-59.</w:t>
      </w:r>
    </w:p>
    <w:p w:rsidR="007B65DA" w:rsidRDefault="007B65DA" w:rsidP="003C2AA5">
      <w:r>
        <w:t>Bader, H.J., Flint, A.: Beiträge zur Didaktik der Chemie, Bd. 2, Verlag Deutsch (1999)</w:t>
      </w:r>
    </w:p>
    <w:p w:rsidR="007B65DA" w:rsidRDefault="007B65DA" w:rsidP="003C2AA5">
      <w:proofErr w:type="spellStart"/>
      <w:r>
        <w:t>Belitz</w:t>
      </w:r>
      <w:proofErr w:type="spellEnd"/>
      <w:r>
        <w:t>, H., Grosch, W.: Lehrbuch der Lebensmittelchemie, Springer Verlag (1982)</w:t>
      </w:r>
    </w:p>
    <w:p w:rsidR="007B65DA" w:rsidRDefault="007B65DA" w:rsidP="003C2AA5">
      <w:r>
        <w:t xml:space="preserve">Horn, H., </w:t>
      </w:r>
      <w:proofErr w:type="spellStart"/>
      <w:r>
        <w:t>Lüllmann</w:t>
      </w:r>
      <w:proofErr w:type="spellEnd"/>
      <w:r>
        <w:t>, C.: Das große Honigbuch, Ehrenwirth Verlag (1992)</w:t>
      </w:r>
    </w:p>
    <w:p w:rsidR="007B65DA" w:rsidRDefault="007B65DA" w:rsidP="003C2AA5">
      <w:r>
        <w:t xml:space="preserve">Lipp, J.: Handbuch der Bienenkunde </w:t>
      </w:r>
      <w:r w:rsidR="003C2AA5">
        <w:t>–</w:t>
      </w:r>
      <w:r>
        <w:t xml:space="preserve"> Der Honig, Ulmer Verlag (1994)</w:t>
      </w:r>
    </w:p>
    <w:p w:rsidR="00AA1201" w:rsidRDefault="007B65DA" w:rsidP="00AA1201">
      <w:proofErr w:type="spellStart"/>
      <w:r>
        <w:t>Schalko</w:t>
      </w:r>
      <w:proofErr w:type="spellEnd"/>
      <w:r>
        <w:t xml:space="preserve">, W., </w:t>
      </w:r>
      <w:proofErr w:type="spellStart"/>
      <w:r>
        <w:t>Stiedl</w:t>
      </w:r>
      <w:proofErr w:type="spellEnd"/>
      <w:r>
        <w:t>, W.: Der Honig im Schulunterricht, Workshop bei der Fortbildungswoche für Physik- und ChemielehrerInnen, Wien (2002)</w:t>
      </w:r>
    </w:p>
    <w:sectPr w:rsidR="00AA1201" w:rsidSect="000441B8">
      <w:headerReference w:type="first" r:id="rId10"/>
      <w:footerReference w:type="first" r:id="rId11"/>
      <w:type w:val="continuous"/>
      <w:pgSz w:w="11906" w:h="16838" w:code="9"/>
      <w:pgMar w:top="1134" w:right="1134" w:bottom="1134" w:left="1134" w:header="62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568" w:rsidRDefault="002C1568" w:rsidP="00721210">
      <w:pPr>
        <w:spacing w:before="0" w:line="240" w:lineRule="auto"/>
      </w:pPr>
      <w:r>
        <w:separator/>
      </w:r>
    </w:p>
  </w:endnote>
  <w:endnote w:type="continuationSeparator" w:id="0">
    <w:p w:rsidR="002C1568" w:rsidRDefault="002C1568" w:rsidP="007212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1D" w:rsidRPr="00EE289A" w:rsidRDefault="006C701D" w:rsidP="008B3F9F">
    <w:pPr>
      <w:pStyle w:val="Fuzeile"/>
      <w:spacing w:before="0"/>
      <w:jc w:val="right"/>
      <w:rPr>
        <w:sz w:val="16"/>
        <w:szCs w:val="16"/>
      </w:rPr>
    </w:pPr>
    <w:r>
      <w:rPr>
        <w:noProof/>
        <w:sz w:val="16"/>
        <w:szCs w:val="16"/>
      </w:rPr>
      <w:drawing>
        <wp:anchor distT="0" distB="0" distL="114300" distR="114300" simplePos="0" relativeHeight="251663360" behindDoc="0" locked="0" layoutInCell="1" allowOverlap="1">
          <wp:simplePos x="0" y="0"/>
          <wp:positionH relativeFrom="margin">
            <wp:posOffset>-1682</wp:posOffset>
          </wp:positionH>
          <wp:positionV relativeFrom="bottomMargin">
            <wp:posOffset>73601</wp:posOffset>
          </wp:positionV>
          <wp:extent cx="1009211" cy="42840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gefoerdert_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211" cy="428400"/>
                  </a:xfrm>
                  <a:prstGeom prst="rect">
                    <a:avLst/>
                  </a:prstGeom>
                </pic:spPr>
              </pic:pic>
            </a:graphicData>
          </a:graphic>
        </wp:anchor>
      </w:drawing>
    </w:r>
    <w:r>
      <w:rPr>
        <w:sz w:val="16"/>
        <w:szCs w:val="16"/>
      </w:rPr>
      <w:t>©</w:t>
    </w:r>
    <w:r w:rsidR="006D2B22">
      <w:rPr>
        <w:sz w:val="16"/>
        <w:szCs w:val="16"/>
      </w:rPr>
      <w:t> </w:t>
    </w:r>
    <w:r w:rsidRPr="003C2AA5">
      <w:rPr>
        <w:sz w:val="16"/>
        <w:szCs w:val="16"/>
      </w:rPr>
      <w:t xml:space="preserve">Werner </w:t>
    </w:r>
    <w:proofErr w:type="spellStart"/>
    <w:r w:rsidRPr="003C2AA5">
      <w:rPr>
        <w:sz w:val="16"/>
        <w:szCs w:val="16"/>
      </w:rPr>
      <w:t>Schalko</w:t>
    </w:r>
    <w:proofErr w:type="spellEnd"/>
    <w:r w:rsidR="006D2B22">
      <w:rPr>
        <w:sz w:val="16"/>
        <w:szCs w:val="16"/>
      </w:rPr>
      <w:t xml:space="preserve"> &amp;</w:t>
    </w:r>
    <w:r w:rsidRPr="003C2AA5">
      <w:rPr>
        <w:sz w:val="16"/>
        <w:szCs w:val="16"/>
      </w:rPr>
      <w:t xml:space="preserve"> Peter </w:t>
    </w:r>
    <w:proofErr w:type="spellStart"/>
    <w:r w:rsidRPr="003C2AA5">
      <w:rPr>
        <w:sz w:val="16"/>
        <w:szCs w:val="16"/>
      </w:rPr>
      <w:t>Pany</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568" w:rsidRDefault="002C1568" w:rsidP="00721210">
      <w:pPr>
        <w:spacing w:before="0" w:line="240" w:lineRule="auto"/>
      </w:pPr>
      <w:r>
        <w:separator/>
      </w:r>
    </w:p>
  </w:footnote>
  <w:footnote w:type="continuationSeparator" w:id="0">
    <w:p w:rsidR="002C1568" w:rsidRDefault="002C1568" w:rsidP="0072121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1D" w:rsidRDefault="006C701D" w:rsidP="005614FF">
    <w:pPr>
      <w:pStyle w:val="Titel"/>
      <w:tabs>
        <w:tab w:val="left" w:pos="8915"/>
        <w:tab w:val="right" w:pos="9638"/>
      </w:tabs>
    </w:pPr>
    <w:r w:rsidRPr="00721210">
      <w:drawing>
        <wp:anchor distT="0" distB="0" distL="114300" distR="114300" simplePos="0" relativeHeight="251661312" behindDoc="1" locked="0" layoutInCell="0" allowOverlap="1">
          <wp:simplePos x="0" y="0"/>
          <wp:positionH relativeFrom="margin">
            <wp:align>right</wp:align>
          </wp:positionH>
          <wp:positionV relativeFrom="topMargin">
            <wp:posOffset>383540</wp:posOffset>
          </wp:positionV>
          <wp:extent cx="910800" cy="532800"/>
          <wp:effectExtent l="0" t="0" r="381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BI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800" cy="532800"/>
                  </a:xfrm>
                  <a:prstGeom prst="rect">
                    <a:avLst/>
                  </a:prstGeom>
                </pic:spPr>
              </pic:pic>
            </a:graphicData>
          </a:graphic>
        </wp:anchor>
      </w:drawing>
    </w:r>
    <w:r>
      <w:t>Wieviel Wasser enthält der Honig?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BCB"/>
    <w:multiLevelType w:val="multilevel"/>
    <w:tmpl w:val="786C5FF6"/>
    <w:styleLink w:val="BeeBitListe"/>
    <w:lvl w:ilvl="0">
      <w:start w:val="1"/>
      <w:numFmt w:val="decimal"/>
      <w:pStyle w:val="Aufgabenschritt"/>
      <w:lvlText w:val="%1."/>
      <w:lvlJc w:val="left"/>
      <w:pPr>
        <w:ind w:left="425" w:hanging="425"/>
      </w:pPr>
      <w:rPr>
        <w:rFonts w:hint="default"/>
      </w:rPr>
    </w:lvl>
    <w:lvl w:ilvl="1">
      <w:start w:val="1"/>
      <w:numFmt w:val="lowerLetter"/>
      <w:pStyle w:val="Aufgabenunterschrittabc"/>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F356DDC"/>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
    <w:nsid w:val="3B9A5414"/>
    <w:multiLevelType w:val="hybridMultilevel"/>
    <w:tmpl w:val="8C9EEBDA"/>
    <w:lvl w:ilvl="0" w:tplc="841E0202">
      <w:start w:val="1"/>
      <w:numFmt w:val="bullet"/>
      <w:pStyle w:val="Lsungen-Punkte"/>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nsid w:val="5D722704"/>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4">
    <w:nsid w:val="792D0612"/>
    <w:multiLevelType w:val="hybridMultilevel"/>
    <w:tmpl w:val="6E6CA27A"/>
    <w:lvl w:ilvl="0" w:tplc="85AA4F9C">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1"/>
  </w:num>
  <w:num w:numId="4">
    <w:abstractNumId w:val="4"/>
  </w:num>
  <w:num w:numId="5">
    <w:abstractNumId w:val="0"/>
  </w:num>
  <w:num w:numId="6">
    <w:abstractNumId w:val="0"/>
  </w:num>
  <w:num w:numId="7">
    <w:abstractNumId w:val="0"/>
  </w:num>
  <w:num w:numId="8">
    <w:abstractNumId w:val="1"/>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attachedTemplate r:id="rId1"/>
  <w:linkStyles/>
  <w:defaultTabStop w:val="425"/>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DA"/>
    <w:rsid w:val="00007AFA"/>
    <w:rsid w:val="00031DBF"/>
    <w:rsid w:val="00041971"/>
    <w:rsid w:val="000441B8"/>
    <w:rsid w:val="00090CFF"/>
    <w:rsid w:val="000932EC"/>
    <w:rsid w:val="000A36A2"/>
    <w:rsid w:val="000F21AF"/>
    <w:rsid w:val="001134F5"/>
    <w:rsid w:val="00114CE9"/>
    <w:rsid w:val="00137FBB"/>
    <w:rsid w:val="0014184D"/>
    <w:rsid w:val="0015558F"/>
    <w:rsid w:val="0016333F"/>
    <w:rsid w:val="00165358"/>
    <w:rsid w:val="001740CD"/>
    <w:rsid w:val="00181C57"/>
    <w:rsid w:val="001846DD"/>
    <w:rsid w:val="001943C6"/>
    <w:rsid w:val="00194D64"/>
    <w:rsid w:val="00197A15"/>
    <w:rsid w:val="001E65EC"/>
    <w:rsid w:val="00214C81"/>
    <w:rsid w:val="00267D69"/>
    <w:rsid w:val="002B3DF5"/>
    <w:rsid w:val="002B58BF"/>
    <w:rsid w:val="002C1568"/>
    <w:rsid w:val="002D37B9"/>
    <w:rsid w:val="00312F9A"/>
    <w:rsid w:val="003157B4"/>
    <w:rsid w:val="00337BA7"/>
    <w:rsid w:val="00350AF2"/>
    <w:rsid w:val="003546A3"/>
    <w:rsid w:val="003A6DBE"/>
    <w:rsid w:val="003B0BFD"/>
    <w:rsid w:val="003B1B2A"/>
    <w:rsid w:val="003C2AA5"/>
    <w:rsid w:val="003D6B57"/>
    <w:rsid w:val="003D6BD9"/>
    <w:rsid w:val="003E611D"/>
    <w:rsid w:val="00402CB0"/>
    <w:rsid w:val="00407277"/>
    <w:rsid w:val="00437415"/>
    <w:rsid w:val="004734D9"/>
    <w:rsid w:val="00477034"/>
    <w:rsid w:val="00484961"/>
    <w:rsid w:val="00497651"/>
    <w:rsid w:val="004A654C"/>
    <w:rsid w:val="004A76F8"/>
    <w:rsid w:val="004B0DEF"/>
    <w:rsid w:val="004B1D36"/>
    <w:rsid w:val="004C262F"/>
    <w:rsid w:val="004D6FE6"/>
    <w:rsid w:val="004E23F8"/>
    <w:rsid w:val="004F0976"/>
    <w:rsid w:val="004F31EF"/>
    <w:rsid w:val="00502712"/>
    <w:rsid w:val="005335EF"/>
    <w:rsid w:val="00550D40"/>
    <w:rsid w:val="00553C6B"/>
    <w:rsid w:val="00556865"/>
    <w:rsid w:val="00556D5F"/>
    <w:rsid w:val="005609D2"/>
    <w:rsid w:val="00560A43"/>
    <w:rsid w:val="005614FF"/>
    <w:rsid w:val="005673FD"/>
    <w:rsid w:val="005715D5"/>
    <w:rsid w:val="00575D95"/>
    <w:rsid w:val="005804F5"/>
    <w:rsid w:val="005C716A"/>
    <w:rsid w:val="00617D3E"/>
    <w:rsid w:val="00632AD6"/>
    <w:rsid w:val="00686726"/>
    <w:rsid w:val="006A69B1"/>
    <w:rsid w:val="006A6E70"/>
    <w:rsid w:val="006C0E96"/>
    <w:rsid w:val="006C701D"/>
    <w:rsid w:val="006D2B22"/>
    <w:rsid w:val="006E0EEC"/>
    <w:rsid w:val="006F6219"/>
    <w:rsid w:val="00721210"/>
    <w:rsid w:val="00721AEA"/>
    <w:rsid w:val="0073200B"/>
    <w:rsid w:val="00734C32"/>
    <w:rsid w:val="00736507"/>
    <w:rsid w:val="0074417E"/>
    <w:rsid w:val="00783282"/>
    <w:rsid w:val="00793B4D"/>
    <w:rsid w:val="007A4885"/>
    <w:rsid w:val="007A62E0"/>
    <w:rsid w:val="007A7139"/>
    <w:rsid w:val="007B65DA"/>
    <w:rsid w:val="007D53DA"/>
    <w:rsid w:val="0082170C"/>
    <w:rsid w:val="00850CF3"/>
    <w:rsid w:val="008642A8"/>
    <w:rsid w:val="00870AA0"/>
    <w:rsid w:val="008B39E1"/>
    <w:rsid w:val="008B3F9F"/>
    <w:rsid w:val="008B4FAA"/>
    <w:rsid w:val="008D1320"/>
    <w:rsid w:val="00923211"/>
    <w:rsid w:val="009372E5"/>
    <w:rsid w:val="00953B7D"/>
    <w:rsid w:val="00977A3E"/>
    <w:rsid w:val="00997777"/>
    <w:rsid w:val="009A5090"/>
    <w:rsid w:val="009C2798"/>
    <w:rsid w:val="009C763C"/>
    <w:rsid w:val="009E52F2"/>
    <w:rsid w:val="00A131A3"/>
    <w:rsid w:val="00A308CE"/>
    <w:rsid w:val="00A40205"/>
    <w:rsid w:val="00A40AA9"/>
    <w:rsid w:val="00A51D2C"/>
    <w:rsid w:val="00A62945"/>
    <w:rsid w:val="00A63463"/>
    <w:rsid w:val="00A70956"/>
    <w:rsid w:val="00A71D22"/>
    <w:rsid w:val="00A76252"/>
    <w:rsid w:val="00A8449F"/>
    <w:rsid w:val="00AA1201"/>
    <w:rsid w:val="00AA2599"/>
    <w:rsid w:val="00AD6DA4"/>
    <w:rsid w:val="00AE1F3B"/>
    <w:rsid w:val="00AF0D09"/>
    <w:rsid w:val="00B4177C"/>
    <w:rsid w:val="00B6376A"/>
    <w:rsid w:val="00B6706F"/>
    <w:rsid w:val="00B70CE8"/>
    <w:rsid w:val="00B734EB"/>
    <w:rsid w:val="00B74DC4"/>
    <w:rsid w:val="00B86409"/>
    <w:rsid w:val="00BB50B7"/>
    <w:rsid w:val="00BB5297"/>
    <w:rsid w:val="00BB72FF"/>
    <w:rsid w:val="00BE368B"/>
    <w:rsid w:val="00BE5EA6"/>
    <w:rsid w:val="00BF6B98"/>
    <w:rsid w:val="00C167B5"/>
    <w:rsid w:val="00C26E39"/>
    <w:rsid w:val="00C3682A"/>
    <w:rsid w:val="00C41BC4"/>
    <w:rsid w:val="00C430AD"/>
    <w:rsid w:val="00CC0826"/>
    <w:rsid w:val="00CC7849"/>
    <w:rsid w:val="00CE1F0D"/>
    <w:rsid w:val="00CF1F14"/>
    <w:rsid w:val="00CF5AEB"/>
    <w:rsid w:val="00D0245A"/>
    <w:rsid w:val="00D159F3"/>
    <w:rsid w:val="00D56FE9"/>
    <w:rsid w:val="00D711E7"/>
    <w:rsid w:val="00D84D7D"/>
    <w:rsid w:val="00D93156"/>
    <w:rsid w:val="00DD53CA"/>
    <w:rsid w:val="00DD5A1F"/>
    <w:rsid w:val="00DE4199"/>
    <w:rsid w:val="00DE481E"/>
    <w:rsid w:val="00DE7544"/>
    <w:rsid w:val="00E40C3C"/>
    <w:rsid w:val="00E433E5"/>
    <w:rsid w:val="00EA53EB"/>
    <w:rsid w:val="00EC162A"/>
    <w:rsid w:val="00EC47F6"/>
    <w:rsid w:val="00ED01A9"/>
    <w:rsid w:val="00ED7DFD"/>
    <w:rsid w:val="00EF3960"/>
    <w:rsid w:val="00F0037A"/>
    <w:rsid w:val="00F06108"/>
    <w:rsid w:val="00F071D3"/>
    <w:rsid w:val="00F148BF"/>
    <w:rsid w:val="00F26FD8"/>
    <w:rsid w:val="00F2784F"/>
    <w:rsid w:val="00F55AA8"/>
    <w:rsid w:val="00F77C01"/>
    <w:rsid w:val="00F800DE"/>
    <w:rsid w:val="00F90ACA"/>
    <w:rsid w:val="00FA1F81"/>
    <w:rsid w:val="00FB227C"/>
    <w:rsid w:val="00FC1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205"/>
    <w:pPr>
      <w:jc w:val="both"/>
    </w:pPr>
    <w:rPr>
      <w:rFonts w:ascii="Verdana" w:hAnsi="Verdana"/>
      <w:sz w:val="20"/>
    </w:rPr>
  </w:style>
  <w:style w:type="paragraph" w:styleId="berschrift1">
    <w:name w:val="heading 1"/>
    <w:aliases w:val="nur nach Titel,Zwischenüberschrift,only after unit title"/>
    <w:basedOn w:val="Standard"/>
    <w:next w:val="Standard"/>
    <w:link w:val="berschrift1Zchn"/>
    <w:uiPriority w:val="9"/>
    <w:qFormat/>
    <w:rsid w:val="00A40205"/>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A40205"/>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A40205"/>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rsid w:val="00A4020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40205"/>
  </w:style>
  <w:style w:type="paragraph" w:styleId="Kopfzeile">
    <w:name w:val="header"/>
    <w:basedOn w:val="Standard"/>
    <w:link w:val="KopfzeileZchn"/>
    <w:uiPriority w:val="99"/>
    <w:unhideWhenUsed/>
    <w:rsid w:val="00312F9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2F9A"/>
    <w:rPr>
      <w:rFonts w:ascii="Verdana" w:hAnsi="Verdana"/>
      <w:sz w:val="20"/>
    </w:rPr>
  </w:style>
  <w:style w:type="paragraph" w:styleId="Fuzeile">
    <w:name w:val="footer"/>
    <w:basedOn w:val="Standard"/>
    <w:link w:val="FuzeileZchn"/>
    <w:uiPriority w:val="99"/>
    <w:unhideWhenUsed/>
    <w:rsid w:val="00312F9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12F9A"/>
    <w:rPr>
      <w:rFonts w:ascii="Verdana" w:hAnsi="Verdana"/>
      <w:sz w:val="20"/>
    </w:rPr>
  </w:style>
  <w:style w:type="paragraph" w:styleId="Titel">
    <w:name w:val="Title"/>
    <w:aliases w:val="Unterrichtseinheit,unit"/>
    <w:basedOn w:val="Standard"/>
    <w:next w:val="berschrift1"/>
    <w:link w:val="TitelZchn"/>
    <w:uiPriority w:val="10"/>
    <w:qFormat/>
    <w:rsid w:val="00A40205"/>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A40205"/>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A40205"/>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A40205"/>
    <w:pPr>
      <w:tabs>
        <w:tab w:val="left" w:pos="567"/>
      </w:tabs>
      <w:spacing w:before="0" w:line="240" w:lineRule="auto"/>
    </w:pPr>
    <w:rPr>
      <w:bCs/>
      <w:sz w:val="14"/>
      <w:szCs w:val="18"/>
    </w:rPr>
  </w:style>
  <w:style w:type="character" w:customStyle="1" w:styleId="berschrift1Zchn">
    <w:name w:val="Überschrift 1 Zchn"/>
    <w:aliases w:val="nur nach Titel Zchn,Zwischenüberschrift Zchn,only after unit title Zchn"/>
    <w:basedOn w:val="Absatz-Standardschriftart"/>
    <w:link w:val="berschrift1"/>
    <w:uiPriority w:val="9"/>
    <w:rsid w:val="00A40205"/>
    <w:rPr>
      <w:rFonts w:ascii="Verdana" w:eastAsiaTheme="majorEastAsia" w:hAnsi="Verdana" w:cstheme="majorBidi"/>
      <w:b/>
      <w:bCs/>
      <w:sz w:val="24"/>
      <w:szCs w:val="28"/>
    </w:rPr>
  </w:style>
  <w:style w:type="numbering" w:customStyle="1" w:styleId="BeeBitListe">
    <w:name w:val="BeeBit Liste"/>
    <w:uiPriority w:val="99"/>
    <w:rsid w:val="00A40205"/>
    <w:pPr>
      <w:numPr>
        <w:numId w:val="1"/>
      </w:numPr>
    </w:pPr>
  </w:style>
  <w:style w:type="paragraph" w:customStyle="1" w:styleId="Hinweis">
    <w:name w:val="Hinweis"/>
    <w:aliases w:val="Hint"/>
    <w:basedOn w:val="Standard"/>
    <w:next w:val="Aufgabenschritt"/>
    <w:qFormat/>
    <w:rsid w:val="00A40205"/>
    <w:pPr>
      <w:spacing w:before="180" w:after="180"/>
      <w:ind w:left="1701" w:hanging="1701"/>
    </w:pPr>
  </w:style>
  <w:style w:type="paragraph" w:customStyle="1" w:styleId="Aufgabenunterschritt">
    <w:name w:val="Aufgabenunterschritt"/>
    <w:aliases w:val="Task - sub"/>
    <w:basedOn w:val="Standard"/>
    <w:qFormat/>
    <w:rsid w:val="00A40205"/>
    <w:pPr>
      <w:tabs>
        <w:tab w:val="left" w:pos="1701"/>
      </w:tabs>
      <w:spacing w:before="60"/>
      <w:ind w:left="425"/>
    </w:pPr>
  </w:style>
  <w:style w:type="paragraph" w:customStyle="1" w:styleId="HinweisunterstrichenzurGliederungderArbeitsauftrge">
    <w:name w:val="Hinweis unterstrichen zur Gliederung der Arbeitsaufträge"/>
    <w:aliases w:val="Hint (between tasks)"/>
    <w:basedOn w:val="Standard"/>
    <w:qFormat/>
    <w:rsid w:val="00A40205"/>
    <w:pPr>
      <w:keepNext/>
      <w:spacing w:before="180"/>
    </w:pPr>
    <w:rPr>
      <w:u w:val="single"/>
    </w:rPr>
  </w:style>
  <w:style w:type="paragraph" w:customStyle="1" w:styleId="Lsungen">
    <w:name w:val="Lösungen"/>
    <w:aliases w:val="Solution"/>
    <w:basedOn w:val="Standard"/>
    <w:qFormat/>
    <w:rsid w:val="00A40205"/>
    <w:pPr>
      <w:tabs>
        <w:tab w:val="left" w:pos="851"/>
        <w:tab w:val="left" w:pos="1701"/>
      </w:tabs>
      <w:spacing w:before="60"/>
      <w:ind w:left="425"/>
    </w:pPr>
    <w:rPr>
      <w:color w:val="00B050"/>
    </w:rPr>
  </w:style>
  <w:style w:type="paragraph" w:customStyle="1" w:styleId="Aufgabenunterschrittabc">
    <w:name w:val="Aufgabenunterschritt a)b)c)"/>
    <w:aliases w:val="Task - a)b)c)"/>
    <w:basedOn w:val="Standard"/>
    <w:qFormat/>
    <w:rsid w:val="00A40205"/>
    <w:pPr>
      <w:numPr>
        <w:ilvl w:val="1"/>
        <w:numId w:val="1"/>
      </w:numPr>
      <w:spacing w:before="60"/>
    </w:pPr>
  </w:style>
  <w:style w:type="paragraph" w:customStyle="1" w:styleId="Aufgabenschritt">
    <w:name w:val="Aufgabenschritt"/>
    <w:aliases w:val="Task"/>
    <w:basedOn w:val="Standard"/>
    <w:next w:val="Lsungen"/>
    <w:qFormat/>
    <w:rsid w:val="00A40205"/>
    <w:pPr>
      <w:numPr>
        <w:numId w:val="1"/>
      </w:numPr>
    </w:pPr>
  </w:style>
  <w:style w:type="paragraph" w:customStyle="1" w:styleId="HinweisAufgabenschritt">
    <w:name w:val="Hinweis (Aufgabenschritt)"/>
    <w:aliases w:val="Hint (within task)"/>
    <w:basedOn w:val="Standard"/>
    <w:qFormat/>
    <w:rsid w:val="00A40205"/>
    <w:pPr>
      <w:spacing w:before="60"/>
      <w:ind w:left="1701" w:hanging="1276"/>
    </w:pPr>
  </w:style>
  <w:style w:type="character" w:customStyle="1" w:styleId="berschrift3Zchn">
    <w:name w:val="Überschrift 3 Zchn"/>
    <w:basedOn w:val="Absatz-Standardschriftart"/>
    <w:link w:val="berschrift3"/>
    <w:uiPriority w:val="9"/>
    <w:rsid w:val="00A40205"/>
    <w:rPr>
      <w:rFonts w:ascii="Verdana" w:eastAsiaTheme="majorEastAsia" w:hAnsi="Verdana" w:cstheme="majorBidi"/>
      <w:b/>
      <w:bCs/>
      <w:sz w:val="20"/>
    </w:r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A40205"/>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A40205"/>
    <w:pPr>
      <w:ind w:left="1701" w:hanging="1701"/>
    </w:pPr>
  </w:style>
  <w:style w:type="paragraph" w:styleId="Funotentext">
    <w:name w:val="footnote text"/>
    <w:aliases w:val="Footnote"/>
    <w:basedOn w:val="Standard"/>
    <w:link w:val="FunotentextZchn"/>
    <w:unhideWhenUsed/>
    <w:rsid w:val="00A40205"/>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A40205"/>
    <w:rPr>
      <w:rFonts w:ascii="Verdana" w:hAnsi="Verdana"/>
      <w:sz w:val="16"/>
      <w:szCs w:val="20"/>
    </w:rPr>
  </w:style>
  <w:style w:type="character" w:styleId="Funotenzeichen">
    <w:name w:val="footnote reference"/>
    <w:basedOn w:val="Absatz-Standardschriftart"/>
    <w:semiHidden/>
    <w:rsid w:val="00A40205"/>
    <w:rPr>
      <w:sz w:val="20"/>
      <w:bdr w:val="none" w:sz="0" w:space="0" w:color="auto"/>
      <w:shd w:val="clear" w:color="auto" w:fill="auto"/>
      <w:vertAlign w:val="superscript"/>
    </w:rPr>
  </w:style>
  <w:style w:type="table" w:styleId="Tabellenraster">
    <w:name w:val="Table Grid"/>
    <w:basedOn w:val="NormaleTabelle"/>
    <w:uiPriority w:val="59"/>
    <w:rsid w:val="00A4020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A40205"/>
    <w:rPr>
      <w:rFonts w:ascii="Courier New" w:hAnsi="Courier New"/>
    </w:rPr>
  </w:style>
  <w:style w:type="paragraph" w:customStyle="1" w:styleId="Hinweisoptional">
    <w:name w:val="Hinweis (optional)"/>
    <w:aliases w:val="Hint (optional)"/>
    <w:basedOn w:val="Standard"/>
    <w:next w:val="Aufgabenschritt"/>
    <w:qFormat/>
    <w:rsid w:val="00A40205"/>
    <w:pPr>
      <w:spacing w:before="60"/>
      <w:ind w:left="425"/>
    </w:pPr>
    <w:rPr>
      <w:color w:val="00B0F0"/>
    </w:rPr>
  </w:style>
  <w:style w:type="paragraph" w:customStyle="1" w:styleId="Lsungen-Punkte">
    <w:name w:val="Lösungen - Punkte"/>
    <w:aliases w:val="Solution - list"/>
    <w:basedOn w:val="Lsungen"/>
    <w:qFormat/>
    <w:rsid w:val="00A40205"/>
    <w:pPr>
      <w:numPr>
        <w:numId w:val="9"/>
      </w:numPr>
      <w:tabs>
        <w:tab w:val="clear" w:pos="851"/>
        <w:tab w:val="clear" w:pos="1701"/>
      </w:tabs>
    </w:pPr>
  </w:style>
  <w:style w:type="paragraph" w:customStyle="1" w:styleId="Fill-in">
    <w:name w:val="Fill-in"/>
    <w:aliases w:val="Leerzeile"/>
    <w:basedOn w:val="Standard"/>
    <w:qFormat/>
    <w:rsid w:val="00A40205"/>
    <w:pPr>
      <w:pBdr>
        <w:bottom w:val="single" w:sz="4" w:space="1" w:color="auto"/>
        <w:between w:val="single" w:sz="4" w:space="1" w:color="auto"/>
      </w:pBdr>
      <w:spacing w:line="360" w:lineRule="auto"/>
      <w:ind w:left="425"/>
      <w:jc w:val="left"/>
    </w:pPr>
    <w:rPr>
      <w:color w:val="00B0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205"/>
    <w:pPr>
      <w:jc w:val="both"/>
    </w:pPr>
    <w:rPr>
      <w:rFonts w:ascii="Verdana" w:hAnsi="Verdana"/>
      <w:sz w:val="20"/>
    </w:rPr>
  </w:style>
  <w:style w:type="paragraph" w:styleId="berschrift1">
    <w:name w:val="heading 1"/>
    <w:aliases w:val="nur nach Titel,Zwischenüberschrift,only after unit title"/>
    <w:basedOn w:val="Standard"/>
    <w:next w:val="Standard"/>
    <w:link w:val="berschrift1Zchn"/>
    <w:uiPriority w:val="9"/>
    <w:qFormat/>
    <w:rsid w:val="00A40205"/>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A40205"/>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A40205"/>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rsid w:val="00A4020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40205"/>
  </w:style>
  <w:style w:type="paragraph" w:styleId="Kopfzeile">
    <w:name w:val="header"/>
    <w:basedOn w:val="Standard"/>
    <w:link w:val="KopfzeileZchn"/>
    <w:uiPriority w:val="99"/>
    <w:unhideWhenUsed/>
    <w:rsid w:val="00312F9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2F9A"/>
    <w:rPr>
      <w:rFonts w:ascii="Verdana" w:hAnsi="Verdana"/>
      <w:sz w:val="20"/>
    </w:rPr>
  </w:style>
  <w:style w:type="paragraph" w:styleId="Fuzeile">
    <w:name w:val="footer"/>
    <w:basedOn w:val="Standard"/>
    <w:link w:val="FuzeileZchn"/>
    <w:uiPriority w:val="99"/>
    <w:unhideWhenUsed/>
    <w:rsid w:val="00312F9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12F9A"/>
    <w:rPr>
      <w:rFonts w:ascii="Verdana" w:hAnsi="Verdana"/>
      <w:sz w:val="20"/>
    </w:rPr>
  </w:style>
  <w:style w:type="paragraph" w:styleId="Titel">
    <w:name w:val="Title"/>
    <w:aliases w:val="Unterrichtseinheit,unit"/>
    <w:basedOn w:val="Standard"/>
    <w:next w:val="berschrift1"/>
    <w:link w:val="TitelZchn"/>
    <w:uiPriority w:val="10"/>
    <w:qFormat/>
    <w:rsid w:val="00A40205"/>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A40205"/>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A40205"/>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A40205"/>
    <w:pPr>
      <w:tabs>
        <w:tab w:val="left" w:pos="567"/>
      </w:tabs>
      <w:spacing w:before="0" w:line="240" w:lineRule="auto"/>
    </w:pPr>
    <w:rPr>
      <w:bCs/>
      <w:sz w:val="14"/>
      <w:szCs w:val="18"/>
    </w:rPr>
  </w:style>
  <w:style w:type="character" w:customStyle="1" w:styleId="berschrift1Zchn">
    <w:name w:val="Überschrift 1 Zchn"/>
    <w:aliases w:val="nur nach Titel Zchn,Zwischenüberschrift Zchn,only after unit title Zchn"/>
    <w:basedOn w:val="Absatz-Standardschriftart"/>
    <w:link w:val="berschrift1"/>
    <w:uiPriority w:val="9"/>
    <w:rsid w:val="00A40205"/>
    <w:rPr>
      <w:rFonts w:ascii="Verdana" w:eastAsiaTheme="majorEastAsia" w:hAnsi="Verdana" w:cstheme="majorBidi"/>
      <w:b/>
      <w:bCs/>
      <w:sz w:val="24"/>
      <w:szCs w:val="28"/>
    </w:rPr>
  </w:style>
  <w:style w:type="numbering" w:customStyle="1" w:styleId="BeeBitListe">
    <w:name w:val="BeeBit Liste"/>
    <w:uiPriority w:val="99"/>
    <w:rsid w:val="00A40205"/>
    <w:pPr>
      <w:numPr>
        <w:numId w:val="1"/>
      </w:numPr>
    </w:pPr>
  </w:style>
  <w:style w:type="paragraph" w:customStyle="1" w:styleId="Hinweis">
    <w:name w:val="Hinweis"/>
    <w:aliases w:val="Hint"/>
    <w:basedOn w:val="Standard"/>
    <w:next w:val="Aufgabenschritt"/>
    <w:qFormat/>
    <w:rsid w:val="00A40205"/>
    <w:pPr>
      <w:spacing w:before="180" w:after="180"/>
      <w:ind w:left="1701" w:hanging="1701"/>
    </w:pPr>
  </w:style>
  <w:style w:type="paragraph" w:customStyle="1" w:styleId="Aufgabenunterschritt">
    <w:name w:val="Aufgabenunterschritt"/>
    <w:aliases w:val="Task - sub"/>
    <w:basedOn w:val="Standard"/>
    <w:qFormat/>
    <w:rsid w:val="00A40205"/>
    <w:pPr>
      <w:tabs>
        <w:tab w:val="left" w:pos="1701"/>
      </w:tabs>
      <w:spacing w:before="60"/>
      <w:ind w:left="425"/>
    </w:pPr>
  </w:style>
  <w:style w:type="paragraph" w:customStyle="1" w:styleId="HinweisunterstrichenzurGliederungderArbeitsauftrge">
    <w:name w:val="Hinweis unterstrichen zur Gliederung der Arbeitsaufträge"/>
    <w:aliases w:val="Hint (between tasks)"/>
    <w:basedOn w:val="Standard"/>
    <w:qFormat/>
    <w:rsid w:val="00A40205"/>
    <w:pPr>
      <w:keepNext/>
      <w:spacing w:before="180"/>
    </w:pPr>
    <w:rPr>
      <w:u w:val="single"/>
    </w:rPr>
  </w:style>
  <w:style w:type="paragraph" w:customStyle="1" w:styleId="Lsungen">
    <w:name w:val="Lösungen"/>
    <w:aliases w:val="Solution"/>
    <w:basedOn w:val="Standard"/>
    <w:qFormat/>
    <w:rsid w:val="00A40205"/>
    <w:pPr>
      <w:tabs>
        <w:tab w:val="left" w:pos="851"/>
        <w:tab w:val="left" w:pos="1701"/>
      </w:tabs>
      <w:spacing w:before="60"/>
      <w:ind w:left="425"/>
    </w:pPr>
    <w:rPr>
      <w:color w:val="00B050"/>
    </w:rPr>
  </w:style>
  <w:style w:type="paragraph" w:customStyle="1" w:styleId="Aufgabenunterschrittabc">
    <w:name w:val="Aufgabenunterschritt a)b)c)"/>
    <w:aliases w:val="Task - a)b)c)"/>
    <w:basedOn w:val="Standard"/>
    <w:qFormat/>
    <w:rsid w:val="00A40205"/>
    <w:pPr>
      <w:numPr>
        <w:ilvl w:val="1"/>
        <w:numId w:val="1"/>
      </w:numPr>
      <w:spacing w:before="60"/>
    </w:pPr>
  </w:style>
  <w:style w:type="paragraph" w:customStyle="1" w:styleId="Aufgabenschritt">
    <w:name w:val="Aufgabenschritt"/>
    <w:aliases w:val="Task"/>
    <w:basedOn w:val="Standard"/>
    <w:next w:val="Lsungen"/>
    <w:qFormat/>
    <w:rsid w:val="00A40205"/>
    <w:pPr>
      <w:numPr>
        <w:numId w:val="1"/>
      </w:numPr>
    </w:pPr>
  </w:style>
  <w:style w:type="paragraph" w:customStyle="1" w:styleId="HinweisAufgabenschritt">
    <w:name w:val="Hinweis (Aufgabenschritt)"/>
    <w:aliases w:val="Hint (within task)"/>
    <w:basedOn w:val="Standard"/>
    <w:qFormat/>
    <w:rsid w:val="00A40205"/>
    <w:pPr>
      <w:spacing w:before="60"/>
      <w:ind w:left="1701" w:hanging="1276"/>
    </w:pPr>
  </w:style>
  <w:style w:type="character" w:customStyle="1" w:styleId="berschrift3Zchn">
    <w:name w:val="Überschrift 3 Zchn"/>
    <w:basedOn w:val="Absatz-Standardschriftart"/>
    <w:link w:val="berschrift3"/>
    <w:uiPriority w:val="9"/>
    <w:rsid w:val="00A40205"/>
    <w:rPr>
      <w:rFonts w:ascii="Verdana" w:eastAsiaTheme="majorEastAsia" w:hAnsi="Verdana" w:cstheme="majorBidi"/>
      <w:b/>
      <w:bCs/>
      <w:sz w:val="20"/>
    </w:r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A40205"/>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A40205"/>
    <w:pPr>
      <w:ind w:left="1701" w:hanging="1701"/>
    </w:pPr>
  </w:style>
  <w:style w:type="paragraph" w:styleId="Funotentext">
    <w:name w:val="footnote text"/>
    <w:aliases w:val="Footnote"/>
    <w:basedOn w:val="Standard"/>
    <w:link w:val="FunotentextZchn"/>
    <w:unhideWhenUsed/>
    <w:rsid w:val="00A40205"/>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A40205"/>
    <w:rPr>
      <w:rFonts w:ascii="Verdana" w:hAnsi="Verdana"/>
      <w:sz w:val="16"/>
      <w:szCs w:val="20"/>
    </w:rPr>
  </w:style>
  <w:style w:type="character" w:styleId="Funotenzeichen">
    <w:name w:val="footnote reference"/>
    <w:basedOn w:val="Absatz-Standardschriftart"/>
    <w:semiHidden/>
    <w:rsid w:val="00A40205"/>
    <w:rPr>
      <w:sz w:val="20"/>
      <w:bdr w:val="none" w:sz="0" w:space="0" w:color="auto"/>
      <w:shd w:val="clear" w:color="auto" w:fill="auto"/>
      <w:vertAlign w:val="superscript"/>
    </w:rPr>
  </w:style>
  <w:style w:type="table" w:styleId="Tabellenraster">
    <w:name w:val="Table Grid"/>
    <w:basedOn w:val="NormaleTabelle"/>
    <w:uiPriority w:val="59"/>
    <w:rsid w:val="00A4020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A40205"/>
    <w:rPr>
      <w:rFonts w:ascii="Courier New" w:hAnsi="Courier New"/>
    </w:rPr>
  </w:style>
  <w:style w:type="paragraph" w:customStyle="1" w:styleId="Hinweisoptional">
    <w:name w:val="Hinweis (optional)"/>
    <w:aliases w:val="Hint (optional)"/>
    <w:basedOn w:val="Standard"/>
    <w:next w:val="Aufgabenschritt"/>
    <w:qFormat/>
    <w:rsid w:val="00A40205"/>
    <w:pPr>
      <w:spacing w:before="60"/>
      <w:ind w:left="425"/>
    </w:pPr>
    <w:rPr>
      <w:color w:val="00B0F0"/>
    </w:rPr>
  </w:style>
  <w:style w:type="paragraph" w:customStyle="1" w:styleId="Lsungen-Punkte">
    <w:name w:val="Lösungen - Punkte"/>
    <w:aliases w:val="Solution - list"/>
    <w:basedOn w:val="Lsungen"/>
    <w:qFormat/>
    <w:rsid w:val="00A40205"/>
    <w:pPr>
      <w:numPr>
        <w:numId w:val="9"/>
      </w:numPr>
      <w:tabs>
        <w:tab w:val="clear" w:pos="851"/>
        <w:tab w:val="clear" w:pos="1701"/>
      </w:tabs>
    </w:pPr>
  </w:style>
  <w:style w:type="paragraph" w:customStyle="1" w:styleId="Fill-in">
    <w:name w:val="Fill-in"/>
    <w:aliases w:val="Leerzeile"/>
    <w:basedOn w:val="Standard"/>
    <w:qFormat/>
    <w:rsid w:val="00A40205"/>
    <w:pPr>
      <w:pBdr>
        <w:bottom w:val="single" w:sz="4" w:space="1" w:color="auto"/>
        <w:between w:val="single" w:sz="4" w:space="1" w:color="auto"/>
      </w:pBdr>
      <w:spacing w:line="360" w:lineRule="auto"/>
      <w:ind w:left="425"/>
      <w:jc w:val="left"/>
    </w:pPr>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Cloud\Dropbox\europafels\BeeBIT\BeeB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BeeBIT.dotx</Template>
  <TotalTime>0</TotalTime>
  <Pages>3</Pages>
  <Words>532</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LMU München</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Europafels e.V.</dc:creator>
  <cp:lastModifiedBy>Maria Steger</cp:lastModifiedBy>
  <cp:revision>3</cp:revision>
  <cp:lastPrinted>2016-12-08T15:21:00Z</cp:lastPrinted>
  <dcterms:created xsi:type="dcterms:W3CDTF">2017-04-07T15:58:00Z</dcterms:created>
  <dcterms:modified xsi:type="dcterms:W3CDTF">2017-04-07T15:59:00Z</dcterms:modified>
</cp:coreProperties>
</file>